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KEROLOS NADY GERGES FARAG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rPr>
          <w:b w:val="1"/>
          <w:bCs w:val="1"/>
          <w:color w:val="2b6cb0"/>
          <w:sz w:val="22"/>
          <w:szCs w:val="22"/>
        </w:rPr>
      </w:pPr>
      <w:r w:rsidDel="00000000" w:rsidR="00000000" w:rsidRPr="00000000">
        <w:rPr>
          <w:b w:val="1"/>
          <w:bCs w:val="1"/>
          <w:color w:val="2b6cb0"/>
          <w:sz w:val="22"/>
          <w:szCs w:val="22"/>
          <w:rtl w:val="0"/>
        </w:rPr>
        <w:t xml:space="preserve">Full-Stack Software Engineer &amp; Technical Lead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4a5568"/>
          <w:sz w:val="18"/>
          <w:szCs w:val="18"/>
        </w:rPr>
      </w:pPr>
      <w:r w:rsidDel="00000000" w:rsidR="00000000" w:rsidRPr="00000000">
        <w:rPr>
          <w:color w:val="4a5568"/>
          <w:sz w:val="18"/>
          <w:szCs w:val="18"/>
          <w:rtl w:val="0"/>
        </w:rPr>
        <w:t xml:space="preserve">Location: 6 October, Egypt | Phone: +20 112 073 1769 | Email: kerolosnady444@gmail.com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0" w:lineRule="auto"/>
        <w:rPr>
          <w:color w:val="4a5568"/>
          <w:sz w:val="18"/>
          <w:szCs w:val="18"/>
        </w:rPr>
      </w:pPr>
      <w:r w:rsidDel="00000000" w:rsidR="00000000" w:rsidRPr="00000000">
        <w:rPr>
          <w:color w:val="4a5568"/>
          <w:sz w:val="18"/>
          <w:szCs w:val="18"/>
          <w:rtl w:val="0"/>
        </w:rPr>
        <w:t xml:space="preserve">LinkedIn: linkedin.com/in/kerolos-farag-3a8378311 | GitHub: github.com/Kerolosnady1 | github.com/kerolosnady2</w:t>
      </w:r>
    </w:p>
    <w:p w:rsidR="00000000" w:rsidDel="00000000" w:rsidP="00000000" w:rsidRDefault="00000000" w:rsidRPr="00000000" w14:paraId="0000000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PROFESSIONAL SUMMARY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0" w:lineRule="auto"/>
        <w:rPr>
          <w:color w:val="2d3748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color w:val="2d3748"/>
          <w:sz w:val="20"/>
          <w:szCs w:val="20"/>
          <w:rtl w:val="0"/>
        </w:rPr>
        <w:t xml:space="preserve">Engineering-minded Full-Stack Software Engineer and Technical Lead with strong expertise in architecting, deploying, and maintaining high-performance web applications and cloud platforms. Proven track record in backend system architecture (Django, Laravel, .NET), Linux administration, CI/CD pipelines, and database optimization. Experienced in taking ownership of production-ready systems, managing end-to-end infrastructure, and integrating third-party CRM systems and modern AI services. Strong background in computer science core principles, algorithms, automated testing, and technical leadership.</w:t>
      </w:r>
    </w:p>
    <w:p w:rsidR="00000000" w:rsidDel="00000000" w:rsidP="00000000" w:rsidRDefault="00000000" w:rsidRPr="00000000" w14:paraId="0000000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PROFESSIONAL EXPERIENCE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color w:val="4a5568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color w:val="1a202c"/>
          <w:sz w:val="20"/>
          <w:szCs w:val="20"/>
          <w:rtl w:val="0"/>
        </w:rPr>
        <w:t xml:space="preserve">Founder &amp; Technical Lead</w:t>
      </w:r>
      <w:r w:rsidDel="00000000" w:rsidR="00000000" w:rsidRPr="00000000">
        <w:rPr>
          <w:color w:val="2d3748"/>
          <w:sz w:val="20"/>
          <w:szCs w:val="20"/>
          <w:rtl w:val="0"/>
        </w:rPr>
        <w:t xml:space="preserve"> — </w:t>
      </w:r>
      <w:r w:rsidDel="00000000" w:rsidR="00000000" w:rsidRPr="00000000">
        <w:rPr>
          <w:i w:val="1"/>
          <w:iCs w:val="1"/>
          <w:color w:val="4a5568"/>
          <w:sz w:val="20"/>
          <w:szCs w:val="20"/>
          <w:rtl w:val="0"/>
        </w:rPr>
        <w:t xml:space="preserve">Unlimited Knowledge (LMS &amp; Technical Platform)</w:t>
      </w:r>
      <w:r w:rsidDel="00000000" w:rsidR="00000000" w:rsidRPr="00000000">
        <w:rPr>
          <w:color w:val="2d3748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color w:val="4a5568"/>
          <w:sz w:val="20"/>
          <w:szCs w:val="20"/>
          <w:rtl w:val="0"/>
        </w:rPr>
        <w:t xml:space="preserve">Jul 2026 – Present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lineRule="auto"/>
        <w:rPr>
          <w:color w:val="2b6cb0"/>
          <w:sz w:val="18"/>
          <w:szCs w:val="18"/>
        </w:rPr>
      </w:pPr>
      <w:r w:rsidDel="00000000" w:rsidR="00000000" w:rsidRPr="00000000">
        <w:rPr>
          <w:b w:val="1"/>
          <w:bCs w:val="1"/>
          <w:color w:val="2b6cb0"/>
          <w:sz w:val="18"/>
          <w:szCs w:val="18"/>
          <w:rtl w:val="0"/>
        </w:rPr>
        <w:t xml:space="preserve">Platform Link:</w:t>
      </w:r>
      <w:r w:rsidDel="00000000" w:rsidR="00000000" w:rsidRPr="00000000">
        <w:rPr>
          <w:color w:val="2b6cb0"/>
          <w:sz w:val="18"/>
          <w:szCs w:val="18"/>
          <w:rtl w:val="0"/>
        </w:rPr>
        <w:t xml:space="preserve"> </w:t>
      </w:r>
      <w:hyperlink r:id="rId6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https://unlimited-knowledge.org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Rule="auto"/>
        <w:ind w:left="270" w:hanging="360"/>
      </w:pPr>
      <w:r w:rsidDel="00000000" w:rsidR="00000000" w:rsidRPr="00000000">
        <w:rPr>
          <w:color w:val="2d3748"/>
          <w:sz w:val="20"/>
          <w:szCs w:val="20"/>
          <w:rtl w:val="0"/>
        </w:rPr>
        <w:t xml:space="preserve">Architected, deployed, and maintained a full-stack Learning Management System (LMS) hosted on Linux/Cloud infrastructure, serving software engineering students.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Rule="auto"/>
        <w:ind w:left="270" w:hanging="360"/>
      </w:pPr>
      <w:r w:rsidDel="00000000" w:rsidR="00000000" w:rsidRPr="00000000">
        <w:rPr>
          <w:color w:val="2d3748"/>
          <w:sz w:val="20"/>
          <w:szCs w:val="20"/>
          <w:rtl w:val="0"/>
        </w:rPr>
        <w:t xml:space="preserve">Managed production systems operations, including server deployment, automated database backups, log monitoring, and troubleshooting production incidents.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Rule="auto"/>
        <w:ind w:left="270" w:hanging="360"/>
      </w:pPr>
      <w:r w:rsidDel="00000000" w:rsidR="00000000" w:rsidRPr="00000000">
        <w:rPr>
          <w:color w:val="2d3748"/>
          <w:sz w:val="20"/>
          <w:szCs w:val="20"/>
          <w:rtl w:val="0"/>
        </w:rPr>
        <w:t xml:space="preserve">Integrated RESTful APIs, third-party authentication/services, and custom security layers to protect sensitive platform data and API keys.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beforeAutospacing="0" w:lineRule="auto"/>
        <w:ind w:left="270" w:hanging="360"/>
      </w:pPr>
      <w:r w:rsidDel="00000000" w:rsidR="00000000" w:rsidRPr="00000000">
        <w:rPr>
          <w:color w:val="2d3748"/>
          <w:sz w:val="20"/>
          <w:szCs w:val="20"/>
          <w:rtl w:val="0"/>
        </w:rPr>
        <w:t xml:space="preserve">Lead curriculum architecture and technical training for C++, Data Structures, System Architecture, and Backend Development.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b w:val="1"/>
          <w:bCs w:val="1"/>
          <w:color w:val="4a5568"/>
          <w:sz w:val="20"/>
          <w:szCs w:val="20"/>
        </w:rPr>
      </w:pPr>
      <w:r w:rsidDel="00000000" w:rsidR="00000000" w:rsidRPr="00000000">
        <w:rPr>
          <w:b w:val="1"/>
          <w:bCs w:val="1"/>
          <w:color w:val="1a202c"/>
          <w:sz w:val="20"/>
          <w:szCs w:val="20"/>
          <w:rtl w:val="0"/>
        </w:rPr>
        <w:t xml:space="preserve">Full-Stack Software Engineer</w:t>
      </w:r>
      <w:r w:rsidDel="00000000" w:rsidR="00000000" w:rsidRPr="00000000">
        <w:rPr>
          <w:color w:val="2d3748"/>
          <w:sz w:val="20"/>
          <w:szCs w:val="20"/>
          <w:rtl w:val="0"/>
        </w:rPr>
        <w:t xml:space="preserve"> — </w:t>
      </w:r>
      <w:r w:rsidDel="00000000" w:rsidR="00000000" w:rsidRPr="00000000">
        <w:rPr>
          <w:i w:val="1"/>
          <w:iCs w:val="1"/>
          <w:color w:val="4a5568"/>
          <w:sz w:val="20"/>
          <w:szCs w:val="20"/>
          <w:rtl w:val="0"/>
        </w:rPr>
        <w:t xml:space="preserve">Arkanzax</w:t>
      </w:r>
      <w:r w:rsidDel="00000000" w:rsidR="00000000" w:rsidRPr="00000000">
        <w:rPr>
          <w:color w:val="2d3748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color w:val="4a5568"/>
          <w:sz w:val="20"/>
          <w:szCs w:val="20"/>
          <w:rtl w:val="0"/>
        </w:rPr>
        <w:t xml:space="preserve">Nov 2025 – Apr 2026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lineRule="auto"/>
        <w:rPr>
          <w:color w:val="2b6cb0"/>
          <w:sz w:val="18"/>
          <w:szCs w:val="18"/>
        </w:rPr>
      </w:pPr>
      <w:r w:rsidDel="00000000" w:rsidR="00000000" w:rsidRPr="00000000">
        <w:rPr>
          <w:b w:val="1"/>
          <w:bCs w:val="1"/>
          <w:color w:val="2b6cb0"/>
          <w:sz w:val="18"/>
          <w:szCs w:val="18"/>
          <w:rtl w:val="0"/>
        </w:rPr>
        <w:t xml:space="preserve">Live Company Sites:</w:t>
      </w:r>
      <w:r w:rsidDel="00000000" w:rsidR="00000000" w:rsidRPr="00000000">
        <w:rPr>
          <w:color w:val="2b6cb0"/>
          <w:sz w:val="18"/>
          <w:szCs w:val="18"/>
          <w:rtl w:val="0"/>
        </w:rPr>
        <w:t xml:space="preserve"> </w:t>
      </w:r>
      <w:hyperlink r:id="rId7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Arkanzax Platform</w:t>
        </w:r>
      </w:hyperlink>
      <w:r w:rsidDel="00000000" w:rsidR="00000000" w:rsidRPr="00000000">
        <w:rPr>
          <w:color w:val="2b6cb0"/>
          <w:sz w:val="18"/>
          <w:szCs w:val="18"/>
          <w:rtl w:val="0"/>
        </w:rPr>
        <w:t xml:space="preserve"> | </w:t>
      </w:r>
      <w:hyperlink r:id="rId8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Arkanzax Agency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Rule="auto"/>
        <w:ind w:left="270" w:hanging="360"/>
      </w:pPr>
      <w:r w:rsidDel="00000000" w:rsidR="00000000" w:rsidRPr="00000000">
        <w:rPr>
          <w:color w:val="2d3748"/>
          <w:sz w:val="20"/>
          <w:szCs w:val="20"/>
          <w:rtl w:val="0"/>
        </w:rPr>
        <w:t xml:space="preserve">Engineered and deployed the company’s main bilingual (Arabic/English) web platform utilizing Laravel 12, PHP, MySQL, and custom CMS layers.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Rule="auto"/>
        <w:ind w:left="270" w:hanging="360"/>
      </w:pPr>
      <w:r w:rsidDel="00000000" w:rsidR="00000000" w:rsidRPr="00000000">
        <w:rPr>
          <w:color w:val="2d3748"/>
          <w:sz w:val="20"/>
          <w:szCs w:val="20"/>
          <w:rtl w:val="0"/>
        </w:rPr>
        <w:t xml:space="preserve">Integrated the platform seamlessly with external CRM systems via RESTful APIs for real-time lead capture and customer data synchronization.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Rule="auto"/>
        <w:ind w:left="270" w:hanging="360"/>
      </w:pPr>
      <w:r w:rsidDel="00000000" w:rsidR="00000000" w:rsidRPr="00000000">
        <w:rPr>
          <w:color w:val="2d3748"/>
          <w:sz w:val="20"/>
          <w:szCs w:val="20"/>
          <w:rtl w:val="0"/>
        </w:rPr>
        <w:t xml:space="preserve">Developed and optimized an Enterprise Resource Planning (ERP) system using Django and MySQL for secure inventory management and automated workflow analytics.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beforeAutospacing="0" w:lineRule="auto"/>
        <w:ind w:left="270" w:hanging="360"/>
      </w:pPr>
      <w:r w:rsidDel="00000000" w:rsidR="00000000" w:rsidRPr="00000000">
        <w:rPr>
          <w:color w:val="2d3748"/>
          <w:sz w:val="20"/>
          <w:szCs w:val="20"/>
          <w:rtl w:val="0"/>
        </w:rPr>
        <w:t xml:space="preserve">Designed high-performance, responsive web interfaces (including agency pages and web apps like FitZone) utilizing GSAP animations and clean frontend standards.</w:t>
      </w:r>
    </w:p>
    <w:p w:rsidR="00000000" w:rsidDel="00000000" w:rsidP="00000000" w:rsidRDefault="00000000" w:rsidRPr="00000000" w14:paraId="0000001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TECHNICAL SKILLS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7020"/>
        <w:tblGridChange w:id="0">
          <w:tblGrid>
            <w:gridCol w:w="2340"/>
            <w:gridCol w:w="70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rPr>
                <w:b w:val="1"/>
                <w:bCs w:val="1"/>
                <w:color w:val="1a365d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1a365d"/>
                <w:sz w:val="18"/>
                <w:szCs w:val="18"/>
                <w:vertAlign w:val="baseline"/>
                <w:rtl w:val="0"/>
              </w:rPr>
              <w:t xml:space="preserve">Backend Development:</w:t>
            </w:r>
          </w:p>
        </w:tc>
        <w:tc>
          <w:tcPr>
            <w:shd w:fill="auto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Django (Python), Laravel (PHP), .NET (C#), Node.js, RESTful APIs (DRF), CRM Integrations, Microservices Architecture.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rPr>
                <w:b w:val="1"/>
                <w:bCs w:val="1"/>
                <w:color w:val="1a365d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1a365d"/>
                <w:sz w:val="18"/>
                <w:szCs w:val="18"/>
                <w:vertAlign w:val="baseline"/>
                <w:rtl w:val="0"/>
              </w:rPr>
              <w:t xml:space="preserve">Frontend Development:</w:t>
            </w:r>
          </w:p>
        </w:tc>
        <w:tc>
          <w:tcPr>
            <w:shd w:fill="auto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HTML5, CSS3, JavaScript (ES6+), GSAP Animations, Responsive Web Design.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rPr>
                <w:b w:val="1"/>
                <w:bCs w:val="1"/>
                <w:color w:val="1a365d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1a365d"/>
                <w:sz w:val="18"/>
                <w:szCs w:val="18"/>
                <w:vertAlign w:val="baseline"/>
                <w:rtl w:val="0"/>
              </w:rPr>
              <w:t xml:space="preserve">DevOps &amp; Cloud:</w:t>
            </w:r>
          </w:p>
        </w:tc>
        <w:tc>
          <w:tcPr>
            <w:shd w:fill="auto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Linux Administration (Bash/Kali), Docker, Git/GitHub, CI/CD Pipelines, Production Logging &amp; Troubleshooting, Cloud Deployment (Render/VPS).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rPr>
                <w:b w:val="1"/>
                <w:bCs w:val="1"/>
                <w:color w:val="1a365d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1a365d"/>
                <w:sz w:val="18"/>
                <w:szCs w:val="18"/>
                <w:vertAlign w:val="baseline"/>
                <w:rtl w:val="0"/>
              </w:rPr>
              <w:t xml:space="preserve">Databases &amp; Security:</w:t>
            </w:r>
          </w:p>
        </w:tc>
        <w:tc>
          <w:tcPr>
            <w:shd w:fill="auto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SQL Server, MySQL, PostgreSQL, Redis, Role-Based Access Control (RBAC), API Secrets Management, Database Backups &amp; Recovery.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rPr>
                <w:b w:val="1"/>
                <w:bCs w:val="1"/>
                <w:color w:val="1a365d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1a365d"/>
                <w:sz w:val="18"/>
                <w:szCs w:val="18"/>
                <w:vertAlign w:val="baseline"/>
                <w:rtl w:val="0"/>
              </w:rPr>
              <w:t xml:space="preserve">AI &amp; Emerging Tech:</w:t>
            </w:r>
          </w:p>
        </w:tc>
        <w:tc>
          <w:tcPr>
            <w:shd w:fill="auto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Generative AI APIs (Google AI Studio/OpenAI), LLM Integrations, AI Agent Workflows.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rPr>
                <w:b w:val="1"/>
                <w:bCs w:val="1"/>
                <w:color w:val="1a365d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1a365d"/>
                <w:sz w:val="18"/>
                <w:szCs w:val="18"/>
                <w:vertAlign w:val="baseline"/>
                <w:rtl w:val="0"/>
              </w:rPr>
              <w:t xml:space="preserve">Core CS &amp; Practices:</w:t>
            </w:r>
          </w:p>
        </w:tc>
        <w:tc>
          <w:tcPr>
            <w:shd w:fill="auto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Data Structures, Algorithms (200+ Solved Problems), OOP, Systems Analysis (ERD, DFD), Software QA/Testing.</w:t>
            </w:r>
          </w:p>
        </w:tc>
      </w:tr>
    </w:tbl>
    <w:p w:rsidR="00000000" w:rsidDel="00000000" w:rsidP="00000000" w:rsidRDefault="00000000" w:rsidRPr="00000000" w14:paraId="0000002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KEY FEATURED PROJECTS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  <w:color w:val="2d3748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color w:val="2d3748"/>
          <w:sz w:val="20"/>
          <w:szCs w:val="20"/>
          <w:rtl w:val="0"/>
        </w:rPr>
        <w:t xml:space="preserve">Enterprise ERP System</w:t>
      </w:r>
      <w:r w:rsidDel="00000000" w:rsidR="00000000" w:rsidRPr="00000000">
        <w:rPr>
          <w:color w:val="2d3748"/>
          <w:sz w:val="20"/>
          <w:szCs w:val="20"/>
          <w:rtl w:val="0"/>
        </w:rPr>
        <w:t xml:space="preserve"> | </w:t>
      </w:r>
      <w:r w:rsidDel="00000000" w:rsidR="00000000" w:rsidRPr="00000000">
        <w:rPr>
          <w:i w:val="1"/>
          <w:iCs w:val="1"/>
          <w:color w:val="2d3748"/>
          <w:sz w:val="20"/>
          <w:szCs w:val="20"/>
          <w:rtl w:val="0"/>
        </w:rPr>
        <w:t xml:space="preserve">Tech Stack: Django, Python, MySQL, Bootstrap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lineRule="auto"/>
        <w:rPr>
          <w:color w:val="2b6cb0"/>
          <w:sz w:val="18"/>
          <w:szCs w:val="18"/>
        </w:rPr>
      </w:pPr>
      <w:r w:rsidDel="00000000" w:rsidR="00000000" w:rsidRPr="00000000">
        <w:rPr>
          <w:b w:val="1"/>
          <w:bCs w:val="1"/>
          <w:color w:val="2b6cb0"/>
          <w:sz w:val="18"/>
          <w:szCs w:val="18"/>
          <w:rtl w:val="0"/>
        </w:rPr>
        <w:t xml:space="preserve">Links:</w:t>
      </w:r>
      <w:r w:rsidDel="00000000" w:rsidR="00000000" w:rsidRPr="00000000">
        <w:rPr>
          <w:color w:val="2b6cb0"/>
          <w:sz w:val="18"/>
          <w:szCs w:val="18"/>
          <w:rtl w:val="0"/>
        </w:rPr>
        <w:t xml:space="preserve"> </w:t>
      </w:r>
      <w:hyperlink r:id="rId9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GitHub Repository</w:t>
        </w:r>
      </w:hyperlink>
      <w:r w:rsidDel="00000000" w:rsidR="00000000" w:rsidRPr="00000000">
        <w:rPr>
          <w:color w:val="2b6cb0"/>
          <w:sz w:val="18"/>
          <w:szCs w:val="18"/>
          <w:rtl w:val="0"/>
        </w:rPr>
        <w:t xml:space="preserve"> | </w:t>
      </w:r>
      <w:hyperlink r:id="rId10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Live Demo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Rule="auto"/>
        <w:ind w:left="270" w:hanging="360"/>
      </w:pPr>
      <w:r w:rsidDel="00000000" w:rsidR="00000000" w:rsidRPr="00000000">
        <w:rPr>
          <w:color w:val="2d3748"/>
          <w:sz w:val="20"/>
          <w:szCs w:val="20"/>
          <w:rtl w:val="0"/>
        </w:rPr>
        <w:t xml:space="preserve">Built a comprehensive, Arabic-first Enterprise Resource Planning system tailored for inventory management, analytics, and automated e-commerce operations.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beforeAutospacing="0" w:lineRule="auto"/>
        <w:ind w:left="270" w:hanging="360"/>
      </w:pPr>
      <w:r w:rsidDel="00000000" w:rsidR="00000000" w:rsidRPr="00000000">
        <w:rPr>
          <w:color w:val="2d3748"/>
          <w:sz w:val="20"/>
          <w:szCs w:val="20"/>
          <w:rtl w:val="0"/>
        </w:rPr>
        <w:t xml:space="preserve">Optimized complex SQL queries and database schemas for high-speed retrieval and security with role-based access control (RBAC).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i w:val="1"/>
          <w:iCs w:val="1"/>
          <w:color w:val="2d3748"/>
          <w:sz w:val="20"/>
          <w:szCs w:val="20"/>
        </w:rPr>
      </w:pPr>
      <w:r w:rsidDel="00000000" w:rsidR="00000000" w:rsidRPr="00000000">
        <w:rPr>
          <w:b w:val="1"/>
          <w:bCs w:val="1"/>
          <w:color w:val="2d3748"/>
          <w:sz w:val="20"/>
          <w:szCs w:val="20"/>
          <w:rtl w:val="0"/>
        </w:rPr>
        <w:t xml:space="preserve">Project-To-Project (P2P) Launcher &amp; Dictionary</w:t>
      </w:r>
      <w:r w:rsidDel="00000000" w:rsidR="00000000" w:rsidRPr="00000000">
        <w:rPr>
          <w:color w:val="2d3748"/>
          <w:sz w:val="20"/>
          <w:szCs w:val="20"/>
          <w:rtl w:val="0"/>
        </w:rPr>
        <w:t xml:space="preserve"> | </w:t>
      </w:r>
      <w:r w:rsidDel="00000000" w:rsidR="00000000" w:rsidRPr="00000000">
        <w:rPr>
          <w:i w:val="1"/>
          <w:iCs w:val="1"/>
          <w:color w:val="2d3748"/>
          <w:sz w:val="20"/>
          <w:szCs w:val="20"/>
          <w:rtl w:val="0"/>
        </w:rPr>
        <w:t xml:space="preserve">Tech Stack: C# (.NET 10), SQL Server, WinForms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lineRule="auto"/>
        <w:rPr>
          <w:color w:val="2b6cb0"/>
          <w:sz w:val="18"/>
          <w:szCs w:val="18"/>
        </w:rPr>
      </w:pPr>
      <w:r w:rsidDel="00000000" w:rsidR="00000000" w:rsidRPr="00000000">
        <w:rPr>
          <w:b w:val="1"/>
          <w:bCs w:val="1"/>
          <w:color w:val="2b6cb0"/>
          <w:sz w:val="18"/>
          <w:szCs w:val="18"/>
          <w:rtl w:val="0"/>
        </w:rPr>
        <w:t xml:space="preserve">Links:</w:t>
      </w:r>
      <w:r w:rsidDel="00000000" w:rsidR="00000000" w:rsidRPr="00000000">
        <w:rPr>
          <w:color w:val="2b6cb0"/>
          <w:sz w:val="18"/>
          <w:szCs w:val="18"/>
          <w:rtl w:val="0"/>
        </w:rPr>
        <w:t xml:space="preserve"> </w:t>
      </w:r>
      <w:hyperlink r:id="rId11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GitHub Repository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Rule="auto"/>
        <w:ind w:left="270" w:hanging="360"/>
      </w:pPr>
      <w:r w:rsidDel="00000000" w:rsidR="00000000" w:rsidRPr="00000000">
        <w:rPr>
          <w:color w:val="2d3748"/>
          <w:sz w:val="20"/>
          <w:szCs w:val="20"/>
          <w:rtl w:val="0"/>
        </w:rPr>
        <w:t xml:space="preserve">Developed a desktop hub application and sign language dictionary integrated with SQL Server LocalDB.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beforeAutospacing="0" w:lineRule="auto"/>
        <w:ind w:left="270" w:hanging="360"/>
      </w:pPr>
      <w:r w:rsidDel="00000000" w:rsidR="00000000" w:rsidRPr="00000000">
        <w:rPr>
          <w:color w:val="2d3748"/>
          <w:sz w:val="20"/>
          <w:szCs w:val="20"/>
          <w:rtl w:val="0"/>
        </w:rPr>
        <w:t xml:space="preserve">Applied strict OOP principles and clean desktop UI architecture to ensure maximum performance and reliable deployment.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i w:val="1"/>
          <w:iCs w:val="1"/>
          <w:color w:val="2d3748"/>
          <w:sz w:val="20"/>
          <w:szCs w:val="20"/>
        </w:rPr>
      </w:pPr>
      <w:r w:rsidDel="00000000" w:rsidR="00000000" w:rsidRPr="00000000">
        <w:rPr>
          <w:b w:val="1"/>
          <w:bCs w:val="1"/>
          <w:color w:val="2d3748"/>
          <w:sz w:val="20"/>
          <w:szCs w:val="20"/>
          <w:rtl w:val="0"/>
        </w:rPr>
        <w:t xml:space="preserve">Smart Project &amp; Task Management System (Case Study)</w:t>
      </w:r>
      <w:r w:rsidDel="00000000" w:rsidR="00000000" w:rsidRPr="00000000">
        <w:rPr>
          <w:color w:val="2d3748"/>
          <w:sz w:val="20"/>
          <w:szCs w:val="20"/>
          <w:rtl w:val="0"/>
        </w:rPr>
        <w:t xml:space="preserve"> | </w:t>
      </w:r>
      <w:r w:rsidDel="00000000" w:rsidR="00000000" w:rsidRPr="00000000">
        <w:rPr>
          <w:i w:val="1"/>
          <w:iCs w:val="1"/>
          <w:color w:val="2d3748"/>
          <w:sz w:val="20"/>
          <w:szCs w:val="20"/>
          <w:rtl w:val="0"/>
        </w:rPr>
        <w:t xml:space="preserve">Tech Stack: Systems Analysis Tools, ERD, DFD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lineRule="auto"/>
        <w:rPr>
          <w:color w:val="2b6cb0"/>
          <w:sz w:val="18"/>
          <w:szCs w:val="18"/>
        </w:rPr>
      </w:pPr>
      <w:r w:rsidDel="00000000" w:rsidR="00000000" w:rsidRPr="00000000">
        <w:rPr>
          <w:b w:val="1"/>
          <w:bCs w:val="1"/>
          <w:color w:val="2b6cb0"/>
          <w:sz w:val="18"/>
          <w:szCs w:val="18"/>
          <w:rtl w:val="0"/>
        </w:rPr>
        <w:t xml:space="preserve">Links:</w:t>
      </w:r>
      <w:r w:rsidDel="00000000" w:rsidR="00000000" w:rsidRPr="00000000">
        <w:rPr>
          <w:color w:val="2b6cb0"/>
          <w:sz w:val="18"/>
          <w:szCs w:val="18"/>
          <w:rtl w:val="0"/>
        </w:rPr>
        <w:t xml:space="preserve"> </w:t>
      </w:r>
      <w:hyperlink r:id="rId12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GitHub Repository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Rule="auto"/>
        <w:ind w:left="270" w:hanging="360"/>
      </w:pPr>
      <w:r w:rsidDel="00000000" w:rsidR="00000000" w:rsidRPr="00000000">
        <w:rPr>
          <w:color w:val="2d3748"/>
          <w:sz w:val="20"/>
          <w:szCs w:val="20"/>
          <w:rtl w:val="0"/>
        </w:rPr>
        <w:t xml:space="preserve">Formalized functional and architectural specifications, context-level Data Flow Diagrams (DFDs), and normalized Entity-Relationship Diagrams (ERDs).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beforeAutospacing="0" w:lineRule="auto"/>
        <w:ind w:left="270" w:hanging="360"/>
      </w:pPr>
      <w:r w:rsidDel="00000000" w:rsidR="00000000" w:rsidRPr="00000000">
        <w:rPr>
          <w:color w:val="2d3748"/>
          <w:sz w:val="20"/>
          <w:szCs w:val="20"/>
          <w:rtl w:val="0"/>
        </w:rPr>
        <w:t xml:space="preserve">Constructed logical decision tables and project delivery schedules using PERT and Gantt methodologies.</w:t>
      </w:r>
    </w:p>
    <w:p w:rsidR="00000000" w:rsidDel="00000000" w:rsidP="00000000" w:rsidRDefault="00000000" w:rsidRPr="00000000" w14:paraId="0000002F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EDUCATION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  <w:color w:val="2d3748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color w:val="2d3748"/>
          <w:sz w:val="20"/>
          <w:szCs w:val="20"/>
          <w:rtl w:val="0"/>
        </w:rPr>
        <w:t xml:space="preserve">Ahram Canadian University (ACU)</w:t>
      </w:r>
      <w:r w:rsidDel="00000000" w:rsidR="00000000" w:rsidRPr="00000000">
        <w:rPr>
          <w:color w:val="2d3748"/>
          <w:sz w:val="20"/>
          <w:szCs w:val="20"/>
          <w:rtl w:val="0"/>
        </w:rPr>
        <w:t xml:space="preserve"> — </w:t>
      </w:r>
      <w:r w:rsidDel="00000000" w:rsidR="00000000" w:rsidRPr="00000000">
        <w:rPr>
          <w:i w:val="1"/>
          <w:iCs w:val="1"/>
          <w:color w:val="2d3748"/>
          <w:sz w:val="20"/>
          <w:szCs w:val="20"/>
          <w:rtl w:val="0"/>
        </w:rPr>
        <w:t xml:space="preserve">Bachelor of Science in Computer Science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0" w:lineRule="auto"/>
        <w:rPr>
          <w:color w:val="2d3748"/>
          <w:sz w:val="20"/>
          <w:szCs w:val="20"/>
        </w:rPr>
      </w:pPr>
      <w:r w:rsidDel="00000000" w:rsidR="00000000" w:rsidRPr="00000000">
        <w:rPr>
          <w:b w:val="1"/>
          <w:bCs w:val="1"/>
          <w:color w:val="2d3748"/>
          <w:sz w:val="20"/>
          <w:szCs w:val="20"/>
          <w:rtl w:val="0"/>
        </w:rPr>
        <w:t xml:space="preserve">Key Coursework:</w:t>
      </w:r>
      <w:r w:rsidDel="00000000" w:rsidR="00000000" w:rsidRPr="00000000">
        <w:rPr>
          <w:color w:val="2d3748"/>
          <w:sz w:val="20"/>
          <w:szCs w:val="20"/>
          <w:rtl w:val="0"/>
        </w:rPr>
        <w:t xml:space="preserve"> Data Structures, Algorithms, Object-Oriented Programming, Database Management Systems, Operating Systems, Systems Analysis &amp; Design, Data Communication, Programming Languages Concepts.</w:t>
      </w:r>
    </w:p>
    <w:p w:rsidR="00000000" w:rsidDel="00000000" w:rsidP="00000000" w:rsidRDefault="00000000" w:rsidRPr="00000000" w14:paraId="0000003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CERTIFICATIONS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Rule="auto"/>
        <w:ind w:left="27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color w:val="2d3748"/>
          <w:sz w:val="20"/>
          <w:szCs w:val="20"/>
          <w:rtl w:val="0"/>
        </w:rPr>
        <w:t xml:space="preserve">Full-Stack Engineering &amp; Backend Specialization</w:t>
      </w:r>
      <w:r w:rsidDel="00000000" w:rsidR="00000000" w:rsidRPr="00000000">
        <w:rPr>
          <w:color w:val="2d3748"/>
          <w:sz w:val="20"/>
          <w:szCs w:val="20"/>
          <w:rtl w:val="0"/>
        </w:rPr>
        <w:t xml:space="preserve"> – ALX Africa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Rule="auto"/>
        <w:ind w:left="270" w:hanging="360"/>
      </w:pPr>
      <w:r w:rsidDel="00000000" w:rsidR="00000000" w:rsidRPr="00000000">
        <w:rPr>
          <w:b w:val="1"/>
          <w:bCs w:val="1"/>
          <w:color w:val="2d3748"/>
          <w:sz w:val="20"/>
          <w:szCs w:val="20"/>
          <w:rtl w:val="0"/>
        </w:rPr>
        <w:t xml:space="preserve">Software Testing Certification</w:t>
      </w:r>
      <w:r w:rsidDel="00000000" w:rsidR="00000000" w:rsidRPr="00000000">
        <w:rPr>
          <w:color w:val="2d3748"/>
          <w:sz w:val="20"/>
          <w:szCs w:val="20"/>
          <w:rtl w:val="0"/>
        </w:rPr>
        <w:t xml:space="preserve"> – Sprints.ai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Rule="auto"/>
        <w:ind w:left="270" w:hanging="360"/>
      </w:pPr>
      <w:r w:rsidDel="00000000" w:rsidR="00000000" w:rsidRPr="00000000">
        <w:rPr>
          <w:b w:val="1"/>
          <w:bCs w:val="1"/>
          <w:color w:val="2d3748"/>
          <w:sz w:val="20"/>
          <w:szCs w:val="20"/>
          <w:rtl w:val="0"/>
        </w:rPr>
        <w:t xml:space="preserve">Linux Essentials</w:t>
      </w:r>
      <w:r w:rsidDel="00000000" w:rsidR="00000000" w:rsidRPr="00000000">
        <w:rPr>
          <w:color w:val="2d3748"/>
          <w:sz w:val="20"/>
          <w:szCs w:val="20"/>
          <w:rtl w:val="0"/>
        </w:rPr>
        <w:t xml:space="preserve"> – Cisco Networking Academy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Rule="auto"/>
        <w:ind w:left="270" w:hanging="360"/>
      </w:pPr>
      <w:r w:rsidDel="00000000" w:rsidR="00000000" w:rsidRPr="00000000">
        <w:rPr>
          <w:b w:val="1"/>
          <w:bCs w:val="1"/>
          <w:color w:val="2d3748"/>
          <w:sz w:val="20"/>
          <w:szCs w:val="20"/>
          <w:rtl w:val="0"/>
        </w:rPr>
        <w:t xml:space="preserve">Web Development Bootcamp</w:t>
      </w:r>
      <w:r w:rsidDel="00000000" w:rsidR="00000000" w:rsidRPr="00000000">
        <w:rPr>
          <w:color w:val="2d3748"/>
          <w:sz w:val="20"/>
          <w:szCs w:val="20"/>
          <w:rtl w:val="0"/>
        </w:rPr>
        <w:t xml:space="preserve"> – Sprints.ai x Microsoft</w:t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beforeAutospacing="0" w:lineRule="auto"/>
        <w:ind w:left="270" w:hanging="360"/>
      </w:pPr>
      <w:r w:rsidDel="00000000" w:rsidR="00000000" w:rsidRPr="00000000">
        <w:rPr>
          <w:b w:val="1"/>
          <w:bCs w:val="1"/>
          <w:color w:val="2d3748"/>
          <w:sz w:val="20"/>
          <w:szCs w:val="20"/>
          <w:rtl w:val="0"/>
        </w:rPr>
        <w:t xml:space="preserve">Prompt Craft and AI Interaction Track</w:t>
      </w:r>
      <w:r w:rsidDel="00000000" w:rsidR="00000000" w:rsidRPr="00000000">
        <w:rPr>
          <w:color w:val="2d3748"/>
          <w:sz w:val="20"/>
          <w:szCs w:val="20"/>
          <w:rtl w:val="0"/>
        </w:rPr>
        <w:t xml:space="preserve"> – IBM Skills Build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27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27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27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27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27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27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333333"/>
        <w:sz w:val="22"/>
        <w:szCs w:val="22"/>
      </w:rPr>
    </w:rPrDefault>
    <w:pPrDefault>
      <w:pPr>
        <w:widowControl w:val="0"/>
        <w:spacing w:line="3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</w:pPr>
    <w:rPr>
      <w:b w:val="1"/>
      <w:bCs w:val="1"/>
      <w:i w:val="0"/>
      <w:iCs w:val="0"/>
      <w:color w:val="1a365d"/>
      <w:sz w:val="44"/>
      <w:szCs w:val="44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95" w:before="270" w:lineRule="auto"/>
    </w:pPr>
    <w:rPr>
      <w:b w:val="1"/>
      <w:bCs w:val="1"/>
      <w:i w:val="0"/>
      <w:iCs w:val="0"/>
      <w:color w:val="1a365d"/>
      <w:sz w:val="26"/>
      <w:szCs w:val="2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github.com/Kerolosnady1/Project_Manager.git" TargetMode="External"/><Relationship Id="rId10" Type="http://schemas.openxmlformats.org/officeDocument/2006/relationships/hyperlink" Target="https://e-commerce-webapp-ay2l.onrender.com/" TargetMode="External"/><Relationship Id="rId12" Type="http://schemas.openxmlformats.org/officeDocument/2006/relationships/hyperlink" Target="https://github.com/Kerolosnady1/smart-project-task-management-system-is-analysis.git" TargetMode="External"/><Relationship Id="rId9" Type="http://schemas.openxmlformats.org/officeDocument/2006/relationships/hyperlink" Target="https://github.com/Kerolosnady1/E-Commerce_WebApp" TargetMode="External"/><Relationship Id="rId5" Type="http://schemas.openxmlformats.org/officeDocument/2006/relationships/styles" Target="styles.xml"/><Relationship Id="rId6" Type="http://schemas.openxmlformats.org/officeDocument/2006/relationships/hyperlink" Target="https://unlimited-knowledge.org" TargetMode="External"/><Relationship Id="rId7" Type="http://schemas.openxmlformats.org/officeDocument/2006/relationships/hyperlink" Target="https://arkanzax-company-production.up.railway.app/" TargetMode="External"/><Relationship Id="rId8" Type="http://schemas.openxmlformats.org/officeDocument/2006/relationships/hyperlink" Target="https://kerolosnady1.github.io/Arkanza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